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1701C" w14:textId="3684BAB1" w:rsidR="002023A6" w:rsidRPr="002023A6" w:rsidRDefault="002023A6" w:rsidP="002023A6">
      <w:pPr>
        <w:rPr>
          <w:b/>
          <w:bCs/>
        </w:rPr>
      </w:pPr>
      <w:r w:rsidRPr="002023A6">
        <w:rPr>
          <w:b/>
          <w:bCs/>
        </w:rPr>
        <w:t>VPAA Teleconference</w:t>
      </w:r>
    </w:p>
    <w:p w14:paraId="1CFAFA76" w14:textId="3A20CD84" w:rsidR="002023A6" w:rsidRPr="002023A6" w:rsidRDefault="002023A6" w:rsidP="002023A6">
      <w:pPr>
        <w:rPr>
          <w:b/>
          <w:bCs/>
        </w:rPr>
      </w:pPr>
      <w:r w:rsidRPr="002023A6">
        <w:rPr>
          <w:b/>
          <w:bCs/>
        </w:rPr>
        <w:t>Monday, April 6, 2020</w:t>
      </w:r>
    </w:p>
    <w:p w14:paraId="177922E3" w14:textId="00EF85C4" w:rsidR="002023A6" w:rsidRPr="002023A6" w:rsidRDefault="002023A6" w:rsidP="002023A6">
      <w:pPr>
        <w:rPr>
          <w:b/>
          <w:bCs/>
        </w:rPr>
      </w:pPr>
      <w:r w:rsidRPr="002023A6">
        <w:rPr>
          <w:b/>
          <w:bCs/>
        </w:rPr>
        <w:t>3:00 p.m.</w:t>
      </w:r>
    </w:p>
    <w:p w14:paraId="7FEB61F4" w14:textId="77777777" w:rsidR="002023A6" w:rsidRPr="002023A6" w:rsidRDefault="002023A6" w:rsidP="002023A6">
      <w:pPr>
        <w:rPr>
          <w:b/>
          <w:bCs/>
        </w:rPr>
      </w:pPr>
    </w:p>
    <w:p w14:paraId="113EEC3B" w14:textId="2FDD1593" w:rsidR="002023A6" w:rsidRPr="002023A6" w:rsidRDefault="002023A6" w:rsidP="002023A6">
      <w:pPr>
        <w:rPr>
          <w:b/>
          <w:bCs/>
        </w:rPr>
      </w:pPr>
      <w:r w:rsidRPr="002023A6">
        <w:rPr>
          <w:b/>
          <w:bCs/>
        </w:rPr>
        <w:t>Welcome- Dr. Kathryn Hornsby</w:t>
      </w:r>
    </w:p>
    <w:p w14:paraId="35F93DEB" w14:textId="77777777" w:rsidR="002023A6" w:rsidRPr="002023A6" w:rsidRDefault="002023A6" w:rsidP="002023A6">
      <w:pPr>
        <w:rPr>
          <w:b/>
          <w:bCs/>
        </w:rPr>
      </w:pPr>
    </w:p>
    <w:p w14:paraId="35C939D6" w14:textId="0419BEDD" w:rsidR="002023A6" w:rsidRDefault="002023A6" w:rsidP="002023A6">
      <w:pPr>
        <w:numPr>
          <w:ilvl w:val="0"/>
          <w:numId w:val="1"/>
        </w:numPr>
        <w:rPr>
          <w:rFonts w:eastAsia="Times New Roman"/>
          <w:b/>
          <w:bCs/>
        </w:rPr>
      </w:pPr>
      <w:r w:rsidRPr="002023A6">
        <w:rPr>
          <w:rFonts w:eastAsia="Times New Roman"/>
          <w:b/>
          <w:bCs/>
        </w:rPr>
        <w:t>Best Practice Sharing Sessions- Kathryn Hornsby/Saundra King</w:t>
      </w:r>
    </w:p>
    <w:p w14:paraId="75A622A0" w14:textId="77777777" w:rsidR="006B648D" w:rsidRDefault="006B648D" w:rsidP="002023A6">
      <w:pPr>
        <w:ind w:left="720"/>
        <w:rPr>
          <w:rFonts w:eastAsia="Times New Roman"/>
          <w:bCs/>
        </w:rPr>
      </w:pPr>
    </w:p>
    <w:p w14:paraId="6ABBCE9E" w14:textId="6DD70B0C" w:rsidR="002023A6" w:rsidRDefault="006B648D" w:rsidP="002023A6">
      <w:pPr>
        <w:ind w:left="720"/>
        <w:rPr>
          <w:rFonts w:eastAsia="Times New Roman"/>
          <w:bCs/>
        </w:rPr>
      </w:pPr>
      <w:r w:rsidRPr="006B648D">
        <w:rPr>
          <w:rFonts w:eastAsia="Times New Roman"/>
          <w:bCs/>
        </w:rPr>
        <w:t xml:space="preserve">Kathryn told the group that program best practices sessions had been set up for the month and that a listing was sent out to presidents and VPs. VPs are encouraged to attend along with faculty and deans as schedules allow. The meetings will be open in format with the emphasis being for the faculty to share innovative ideas and discuss issues together </w:t>
      </w:r>
    </w:p>
    <w:p w14:paraId="6DCFB2C2" w14:textId="77777777" w:rsidR="006A7A3A" w:rsidRPr="006B648D" w:rsidRDefault="006A7A3A" w:rsidP="002023A6">
      <w:pPr>
        <w:ind w:left="720"/>
        <w:rPr>
          <w:rFonts w:eastAsia="Times New Roman"/>
          <w:bCs/>
        </w:rPr>
      </w:pPr>
    </w:p>
    <w:p w14:paraId="03BC9BF1" w14:textId="0C13C772" w:rsidR="002023A6" w:rsidRPr="006A7A3A" w:rsidRDefault="002023A6" w:rsidP="006A7A3A">
      <w:pPr>
        <w:numPr>
          <w:ilvl w:val="0"/>
          <w:numId w:val="1"/>
        </w:numPr>
        <w:rPr>
          <w:rFonts w:eastAsia="Times New Roman"/>
          <w:b/>
          <w:bCs/>
        </w:rPr>
      </w:pPr>
      <w:r w:rsidRPr="006A7A3A">
        <w:rPr>
          <w:rFonts w:eastAsia="Times New Roman"/>
          <w:b/>
          <w:bCs/>
        </w:rPr>
        <w:t>Distance Education Update- Robert Keown/Pam Warren</w:t>
      </w:r>
    </w:p>
    <w:p w14:paraId="1CA8EEAB" w14:textId="77777777" w:rsidR="006B648D" w:rsidRDefault="006B648D" w:rsidP="000662FA">
      <w:pPr>
        <w:pStyle w:val="ListParagraph"/>
        <w:rPr>
          <w:rFonts w:eastAsia="Times New Roman"/>
          <w:bCs/>
        </w:rPr>
      </w:pPr>
    </w:p>
    <w:p w14:paraId="7B8650DD" w14:textId="5409AFCA" w:rsidR="000662FA" w:rsidRDefault="006B648D" w:rsidP="000662FA">
      <w:pPr>
        <w:pStyle w:val="ListParagraph"/>
        <w:rPr>
          <w:rFonts w:eastAsia="Times New Roman"/>
          <w:bCs/>
        </w:rPr>
      </w:pPr>
      <w:r w:rsidRPr="006B648D">
        <w:rPr>
          <w:rFonts w:eastAsia="Times New Roman"/>
          <w:bCs/>
        </w:rPr>
        <w:t>Robert stated that trainings and webinars had been set up for the next 2 weeks and that most list serves already had the information. Adult Education and Economic Development resources and links are also coming shortly. Pam stated that the webinar earlier today on grade books had over 95 attendees. There are good resources and other items coming in every day. Please encourage all faculty to keep it coming.</w:t>
      </w:r>
    </w:p>
    <w:p w14:paraId="12A9C734" w14:textId="77777777" w:rsidR="006A7A3A" w:rsidRPr="006B648D" w:rsidRDefault="006A7A3A" w:rsidP="000662FA">
      <w:pPr>
        <w:pStyle w:val="ListParagraph"/>
        <w:rPr>
          <w:rFonts w:eastAsia="Times New Roman"/>
          <w:bCs/>
        </w:rPr>
      </w:pPr>
      <w:bookmarkStart w:id="0" w:name="_GoBack"/>
      <w:bookmarkEnd w:id="0"/>
    </w:p>
    <w:p w14:paraId="49346EAA" w14:textId="252D3123" w:rsidR="000662FA" w:rsidRDefault="000662FA" w:rsidP="002023A6">
      <w:pPr>
        <w:numPr>
          <w:ilvl w:val="0"/>
          <w:numId w:val="1"/>
        </w:numPr>
        <w:rPr>
          <w:rFonts w:eastAsia="Times New Roman"/>
          <w:b/>
          <w:bCs/>
        </w:rPr>
      </w:pPr>
      <w:r>
        <w:rPr>
          <w:rFonts w:eastAsia="Times New Roman"/>
          <w:b/>
          <w:bCs/>
        </w:rPr>
        <w:t>Health Care Clinical Hours – Saundra King/Sasha Kahiga</w:t>
      </w:r>
    </w:p>
    <w:p w14:paraId="398C1130" w14:textId="77777777" w:rsidR="000662FA" w:rsidRDefault="000662FA" w:rsidP="000662FA">
      <w:pPr>
        <w:pStyle w:val="ListParagraph"/>
        <w:rPr>
          <w:rFonts w:eastAsia="Times New Roman"/>
          <w:b/>
          <w:bCs/>
        </w:rPr>
      </w:pPr>
    </w:p>
    <w:p w14:paraId="51C2CF00" w14:textId="1F448C07" w:rsidR="000662FA" w:rsidRPr="000662FA" w:rsidRDefault="000662FA" w:rsidP="000662FA">
      <w:pPr>
        <w:ind w:left="720"/>
        <w:rPr>
          <w:rFonts w:eastAsia="Times New Roman"/>
        </w:rPr>
      </w:pPr>
      <w:r>
        <w:rPr>
          <w:rFonts w:eastAsia="Times New Roman"/>
        </w:rPr>
        <w:t xml:space="preserve">Academic Affairs developed a spread sheet which lists all health care programs, reflecting lecture, practicum, internship, and clinical hours.  Document also includes </w:t>
      </w:r>
      <w:r w:rsidR="00A466EB">
        <w:rPr>
          <w:rFonts w:eastAsia="Times New Roman"/>
        </w:rPr>
        <w:t>Oversight/licensing organizations, and any flexibility that the Oversight groups are allowing during COVID-19 pandemic.</w:t>
      </w:r>
    </w:p>
    <w:p w14:paraId="488405F2" w14:textId="23BCA05E" w:rsidR="002023A6" w:rsidRDefault="002023A6" w:rsidP="002023A6">
      <w:pPr>
        <w:pStyle w:val="ListParagraph"/>
        <w:rPr>
          <w:b/>
          <w:bCs/>
        </w:rPr>
      </w:pPr>
    </w:p>
    <w:p w14:paraId="1660F5FD" w14:textId="6358801E" w:rsidR="00A466EB" w:rsidRDefault="00A466EB" w:rsidP="002023A6">
      <w:pPr>
        <w:pStyle w:val="ListParagraph"/>
      </w:pPr>
      <w:r>
        <w:t>Sasha relayed that the document would continually be updated as new information is received.</w:t>
      </w:r>
    </w:p>
    <w:p w14:paraId="5537F1C4" w14:textId="22AB34B2" w:rsidR="00A466EB" w:rsidRDefault="00A466EB" w:rsidP="002023A6">
      <w:pPr>
        <w:pStyle w:val="ListParagraph"/>
      </w:pPr>
      <w:r>
        <w:t>Sasha will clarify PN clinical hours and GBON requirements tomorrow.</w:t>
      </w:r>
    </w:p>
    <w:p w14:paraId="1D115108" w14:textId="77777777" w:rsidR="00A466EB" w:rsidRPr="00A466EB" w:rsidRDefault="00A466EB" w:rsidP="002023A6">
      <w:pPr>
        <w:pStyle w:val="ListParagraph"/>
      </w:pPr>
    </w:p>
    <w:p w14:paraId="75B70DD1" w14:textId="3C5E5482" w:rsidR="002023A6" w:rsidRDefault="002023A6" w:rsidP="002023A6">
      <w:pPr>
        <w:pStyle w:val="ListParagraph"/>
        <w:numPr>
          <w:ilvl w:val="0"/>
          <w:numId w:val="1"/>
        </w:numPr>
        <w:rPr>
          <w:b/>
          <w:bCs/>
        </w:rPr>
      </w:pPr>
      <w:r w:rsidRPr="002023A6">
        <w:rPr>
          <w:b/>
          <w:bCs/>
        </w:rPr>
        <w:t>Using FaceTime for Lab Work- Amanda Morris</w:t>
      </w:r>
    </w:p>
    <w:p w14:paraId="09DCC656" w14:textId="7FF6030F" w:rsidR="00A466EB" w:rsidRDefault="00A466EB" w:rsidP="00A466EB">
      <w:pPr>
        <w:pStyle w:val="ListParagraph"/>
        <w:rPr>
          <w:b/>
          <w:bCs/>
        </w:rPr>
      </w:pPr>
    </w:p>
    <w:p w14:paraId="1BE052E8" w14:textId="389A2801" w:rsidR="00A466EB" w:rsidRDefault="00A466EB" w:rsidP="00A466EB">
      <w:pPr>
        <w:pStyle w:val="ListParagraph"/>
      </w:pPr>
      <w:r>
        <w:t xml:space="preserve">Reviewed document that Coastal Pines developed reflecting </w:t>
      </w:r>
      <w:r w:rsidR="00FC3998">
        <w:t>solutions that faculty have developed. In addition to what is reflected on that document, Facetime is being used for observed practice by students and faculty in Cosmetology and Electronics Tech.</w:t>
      </w:r>
    </w:p>
    <w:p w14:paraId="6C7E384A" w14:textId="0CFD9279" w:rsidR="00FC3998" w:rsidRDefault="00FC3998" w:rsidP="00FC3998">
      <w:pPr>
        <w:pStyle w:val="ListParagraph"/>
        <w:ind w:left="1440"/>
      </w:pPr>
      <w:r>
        <w:t>Per Anthony – GA Board of Cosmetology will not allow videos.  Amanda said that the Facetime is being used for practice only.  Credit is not being given.</w:t>
      </w:r>
    </w:p>
    <w:p w14:paraId="302E6C0D" w14:textId="09DBE1D3" w:rsidR="00FC3998" w:rsidRPr="00A466EB" w:rsidRDefault="00DB2163" w:rsidP="00DB2163">
      <w:pPr>
        <w:pStyle w:val="ListParagraph"/>
      </w:pPr>
      <w:r>
        <w:t>They are also loaning laptops.  Question received regarding access during governor’s order to stay at home.  Per Joe Dan - w</w:t>
      </w:r>
      <w:r w:rsidR="00FC3998">
        <w:t>e have the authority within the governor’s executive order to do whatever is needed for limited access on campus</w:t>
      </w:r>
      <w:r>
        <w:t>.</w:t>
      </w:r>
    </w:p>
    <w:p w14:paraId="69F5A4C8" w14:textId="77777777" w:rsidR="002023A6" w:rsidRDefault="002023A6" w:rsidP="002023A6">
      <w:pPr>
        <w:pStyle w:val="ListParagraph"/>
        <w:rPr>
          <w:b/>
          <w:bCs/>
        </w:rPr>
      </w:pPr>
    </w:p>
    <w:p w14:paraId="0A99FDA5" w14:textId="0D8F6E52" w:rsidR="002023A6" w:rsidRDefault="002023A6" w:rsidP="002023A6">
      <w:pPr>
        <w:pStyle w:val="ListParagraph"/>
        <w:numPr>
          <w:ilvl w:val="0"/>
          <w:numId w:val="1"/>
        </w:numPr>
        <w:rPr>
          <w:b/>
          <w:bCs/>
        </w:rPr>
      </w:pPr>
      <w:r w:rsidRPr="002023A6">
        <w:rPr>
          <w:b/>
          <w:bCs/>
        </w:rPr>
        <w:t>Correspondence course work vs online course work- Derek Dabrowiak</w:t>
      </w:r>
    </w:p>
    <w:p w14:paraId="5287EA33" w14:textId="43307906" w:rsidR="00A466EB" w:rsidRDefault="00A466EB" w:rsidP="00A466EB">
      <w:pPr>
        <w:pStyle w:val="ListParagraph"/>
        <w:rPr>
          <w:b/>
          <w:bCs/>
        </w:rPr>
      </w:pPr>
    </w:p>
    <w:p w14:paraId="359FB47F" w14:textId="2936897D" w:rsidR="00A466EB" w:rsidRDefault="00A466EB" w:rsidP="00A466EB">
      <w:pPr>
        <w:pStyle w:val="ListParagraph"/>
      </w:pPr>
      <w:r w:rsidRPr="00A466EB">
        <w:t xml:space="preserve">Dept. of Ed have released new rules that will </w:t>
      </w:r>
      <w:r>
        <w:t>be in effect later this year.  Comment period is currently open.</w:t>
      </w:r>
    </w:p>
    <w:p w14:paraId="2C45480B" w14:textId="77777777" w:rsidR="00A466EB" w:rsidRPr="00A466EB" w:rsidRDefault="00A466EB" w:rsidP="00A466EB">
      <w:pPr>
        <w:pStyle w:val="ListParagraph"/>
      </w:pPr>
    </w:p>
    <w:p w14:paraId="42B7F6B4" w14:textId="1FE270AC" w:rsidR="00A466EB" w:rsidRDefault="00A466EB" w:rsidP="00A466EB">
      <w:pPr>
        <w:pStyle w:val="ListParagraph"/>
      </w:pPr>
      <w:r>
        <w:t xml:space="preserve">DOE </w:t>
      </w:r>
      <w:r w:rsidR="00DB2163">
        <w:t xml:space="preserve">has 2 </w:t>
      </w:r>
      <w:r>
        <w:t>categori</w:t>
      </w:r>
      <w:r w:rsidR="00DB2163">
        <w:t>es</w:t>
      </w:r>
      <w:r>
        <w:t xml:space="preserve">: </w:t>
      </w:r>
    </w:p>
    <w:p w14:paraId="79396046" w14:textId="0A54D25D" w:rsidR="00A466EB" w:rsidRDefault="00A466EB" w:rsidP="00A466EB">
      <w:pPr>
        <w:pStyle w:val="ListParagraph"/>
      </w:pPr>
      <w:r w:rsidRPr="00A466EB">
        <w:lastRenderedPageBreak/>
        <w:t>Correspondence</w:t>
      </w:r>
      <w:r>
        <w:t xml:space="preserve">:  </w:t>
      </w:r>
      <w:r w:rsidR="00DB2163">
        <w:t xml:space="preserve">Which is </w:t>
      </w:r>
      <w:r>
        <w:t>Self-paced</w:t>
      </w:r>
      <w:r w:rsidR="00DB2163">
        <w:t>.</w:t>
      </w:r>
      <w:r w:rsidRPr="00A466EB">
        <w:t xml:space="preserve"> </w:t>
      </w:r>
    </w:p>
    <w:p w14:paraId="684C9274" w14:textId="60BE9D04" w:rsidR="00A466EB" w:rsidRDefault="00A466EB" w:rsidP="00A466EB">
      <w:pPr>
        <w:pStyle w:val="ListParagraph"/>
      </w:pPr>
      <w:r>
        <w:t>D</w:t>
      </w:r>
      <w:r w:rsidRPr="00A466EB">
        <w:t>istance learning</w:t>
      </w:r>
      <w:r>
        <w:t xml:space="preserve"> (which is what TCSG offers</w:t>
      </w:r>
      <w:r w:rsidR="00DB2163">
        <w:t>)</w:t>
      </w:r>
      <w:r w:rsidRPr="00A466EB">
        <w:t>.</w:t>
      </w:r>
      <w:r>
        <w:t xml:space="preserve"> These courses have developed content</w:t>
      </w:r>
      <w:r w:rsidR="00DB2163">
        <w:t>, structured,</w:t>
      </w:r>
      <w:r>
        <w:t xml:space="preserve"> and are i</w:t>
      </w:r>
      <w:r w:rsidRPr="00A466EB">
        <w:t>nstructor driven.</w:t>
      </w:r>
    </w:p>
    <w:p w14:paraId="3FD404E4" w14:textId="77777777" w:rsidR="002023A6" w:rsidRDefault="002023A6" w:rsidP="002023A6">
      <w:pPr>
        <w:pStyle w:val="ListParagraph"/>
        <w:rPr>
          <w:b/>
          <w:bCs/>
        </w:rPr>
      </w:pPr>
    </w:p>
    <w:p w14:paraId="50A45A03" w14:textId="3E6E4578" w:rsidR="002023A6" w:rsidRDefault="002023A6" w:rsidP="002023A6">
      <w:pPr>
        <w:pStyle w:val="ListParagraph"/>
        <w:numPr>
          <w:ilvl w:val="0"/>
          <w:numId w:val="1"/>
        </w:numPr>
        <w:rPr>
          <w:b/>
          <w:bCs/>
        </w:rPr>
      </w:pPr>
      <w:r w:rsidRPr="002023A6">
        <w:rPr>
          <w:b/>
          <w:bCs/>
        </w:rPr>
        <w:t>ATI Nursing Exam- Saundra King</w:t>
      </w:r>
    </w:p>
    <w:p w14:paraId="276BE17D" w14:textId="52A703B7" w:rsidR="00052516" w:rsidRPr="00052516" w:rsidRDefault="00052516" w:rsidP="00052516">
      <w:pPr>
        <w:pStyle w:val="ListParagraph"/>
      </w:pPr>
      <w:r>
        <w:t xml:space="preserve">Received email from ATI today.  ATI has developed their own online proctoring platform, </w:t>
      </w:r>
      <w:proofErr w:type="spellStart"/>
      <w:r w:rsidR="00DB2163">
        <w:t>Proctorio</w:t>
      </w:r>
      <w:proofErr w:type="spellEnd"/>
      <w:r w:rsidR="00DB2163">
        <w:t xml:space="preserve"> and would be released for proctoring beginning April 13.  Estimated cost will be $5 per test.  Saundra will learn more specifics tomorrow and will share.</w:t>
      </w:r>
    </w:p>
    <w:p w14:paraId="16270AD5" w14:textId="77777777" w:rsidR="002023A6" w:rsidRDefault="002023A6" w:rsidP="002023A6">
      <w:pPr>
        <w:pStyle w:val="ListParagraph"/>
        <w:ind w:right="720"/>
        <w:rPr>
          <w:b/>
          <w:bCs/>
        </w:rPr>
      </w:pPr>
    </w:p>
    <w:p w14:paraId="4C1E1256" w14:textId="0D3DCD92" w:rsidR="002023A6" w:rsidRDefault="002023A6" w:rsidP="002023A6">
      <w:pPr>
        <w:pStyle w:val="ListParagraph"/>
        <w:numPr>
          <w:ilvl w:val="0"/>
          <w:numId w:val="1"/>
        </w:numPr>
        <w:ind w:right="720"/>
        <w:rPr>
          <w:b/>
          <w:bCs/>
        </w:rPr>
      </w:pPr>
      <w:r w:rsidRPr="002023A6">
        <w:rPr>
          <w:b/>
          <w:bCs/>
        </w:rPr>
        <w:t>Competitive Admissions- VPAA Discussion</w:t>
      </w:r>
    </w:p>
    <w:p w14:paraId="1450328E" w14:textId="77777777" w:rsidR="00FC3998" w:rsidRPr="00FC3998" w:rsidRDefault="00FC3998" w:rsidP="00FC3998">
      <w:pPr>
        <w:pStyle w:val="ListParagraph"/>
        <w:rPr>
          <w:b/>
          <w:bCs/>
        </w:rPr>
      </w:pPr>
    </w:p>
    <w:p w14:paraId="47DF0DEC" w14:textId="29B2763A" w:rsidR="00052516" w:rsidRDefault="00052516" w:rsidP="00FC3998">
      <w:pPr>
        <w:pStyle w:val="ListParagraph"/>
        <w:ind w:right="720"/>
        <w:rPr>
          <w:b/>
          <w:bCs/>
        </w:rPr>
      </w:pPr>
    </w:p>
    <w:p w14:paraId="1704201A" w14:textId="0F898D2D" w:rsidR="00FC3998" w:rsidRDefault="00FC3998" w:rsidP="00FC3998">
      <w:pPr>
        <w:pStyle w:val="ListParagraph"/>
        <w:ind w:right="720"/>
      </w:pPr>
      <w:r>
        <w:rPr>
          <w:b/>
          <w:bCs/>
        </w:rPr>
        <w:t>Atlanta</w:t>
      </w:r>
      <w:r w:rsidR="00052516">
        <w:rPr>
          <w:b/>
          <w:bCs/>
        </w:rPr>
        <w:t xml:space="preserve">: Caroline – </w:t>
      </w:r>
    </w:p>
    <w:p w14:paraId="49DDB9FC" w14:textId="0A150301" w:rsidR="00FC3998" w:rsidRDefault="00052516" w:rsidP="00052516">
      <w:pPr>
        <w:pStyle w:val="ListParagraph"/>
        <w:ind w:left="1440" w:right="720"/>
      </w:pPr>
      <w:r w:rsidRPr="00052516">
        <w:t>The following changes have been made to our admissions process for Nursing, PTA, Radiology, &amp; Dental Hygiene for Fall, 2020:</w:t>
      </w:r>
      <w:r w:rsidRPr="00052516">
        <w:cr/>
        <w:t>•    The deadline has been extended to June 15th for Nursing, PTA, and Radiology Technology</w:t>
      </w:r>
      <w:r w:rsidRPr="00052516">
        <w:cr/>
        <w:t>•    The deadline will remain May 1st for Dental Hygiene in order for the new cohort to start Term 2 Summer Semester.</w:t>
      </w:r>
      <w:r w:rsidRPr="00052516">
        <w:cr/>
        <w:t>•    Scores from standardized tests (HESI,TEAS VI, PSB) will be waived for this admission season only.</w:t>
      </w:r>
      <w:r w:rsidRPr="00052516">
        <w:cr/>
        <w:t>•    Observation hours for Dental Hygiene and PTA will be waived for this admission season only.</w:t>
      </w:r>
      <w:r w:rsidRPr="00052516">
        <w:cr/>
        <w:t>•    Applicants will be ranked and admitted based on cumulative GPA in pre-req coursework</w:t>
      </w:r>
      <w:r>
        <w:t>.</w:t>
      </w:r>
    </w:p>
    <w:p w14:paraId="6320EBF8" w14:textId="3222BF03" w:rsidR="00052516" w:rsidRPr="00052516" w:rsidRDefault="00052516" w:rsidP="00052516">
      <w:pPr>
        <w:ind w:right="720" w:firstLine="720"/>
      </w:pPr>
      <w:r w:rsidRPr="00052516">
        <w:rPr>
          <w:b/>
          <w:bCs/>
        </w:rPr>
        <w:t>Augusta: Melissa -</w:t>
      </w:r>
      <w:r>
        <w:t xml:space="preserve"> Extending deadline.</w:t>
      </w:r>
    </w:p>
    <w:p w14:paraId="65250892" w14:textId="5ECDB058" w:rsidR="00FC3998" w:rsidRDefault="00FC3998" w:rsidP="00FC3998">
      <w:pPr>
        <w:pStyle w:val="ListParagraph"/>
        <w:ind w:right="720"/>
      </w:pPr>
      <w:r>
        <w:rPr>
          <w:b/>
          <w:bCs/>
        </w:rPr>
        <w:t>Central</w:t>
      </w:r>
      <w:r w:rsidR="00052516">
        <w:rPr>
          <w:b/>
          <w:bCs/>
        </w:rPr>
        <w:t xml:space="preserve">: Amy – </w:t>
      </w:r>
      <w:r w:rsidR="00052516">
        <w:t>discussed removing testing.  However, faculty have worked to show results that the normed standardized test provides.</w:t>
      </w:r>
    </w:p>
    <w:p w14:paraId="13F2FAA3" w14:textId="51963250" w:rsidR="00052516" w:rsidRPr="00052516" w:rsidRDefault="00052516" w:rsidP="00FC3998">
      <w:pPr>
        <w:pStyle w:val="ListParagraph"/>
        <w:ind w:right="720"/>
      </w:pPr>
      <w:r>
        <w:rPr>
          <w:b/>
          <w:bCs/>
        </w:rPr>
        <w:t>Chattahoochee:</w:t>
      </w:r>
      <w:r>
        <w:t xml:space="preserve"> </w:t>
      </w:r>
      <w:r w:rsidRPr="00052516">
        <w:rPr>
          <w:b/>
          <w:bCs/>
        </w:rPr>
        <w:t xml:space="preserve">Jason </w:t>
      </w:r>
      <w:r>
        <w:t xml:space="preserve">- </w:t>
      </w:r>
      <w:r w:rsidRPr="00052516">
        <w:t>Chattahoochee is not waiving TEAS yet, but we are preparing for that possibility. We have also extended deadline until June 30th.</w:t>
      </w:r>
    </w:p>
    <w:p w14:paraId="0F2CDA5C" w14:textId="2AD258AD" w:rsidR="00FC3998" w:rsidRDefault="00052516" w:rsidP="00FC3998">
      <w:pPr>
        <w:pStyle w:val="ListParagraph"/>
        <w:ind w:right="720"/>
      </w:pPr>
      <w:r>
        <w:rPr>
          <w:b/>
          <w:bCs/>
        </w:rPr>
        <w:t xml:space="preserve">Gwinnett: Rebecca - </w:t>
      </w:r>
      <w:r w:rsidRPr="00052516">
        <w:t>We have extended deadlines for imaging sciences, medical assisting, surg tech, and vet tech.  We are not waiving TEAS at this point, but will be prepared to do so if necessary.</w:t>
      </w:r>
    </w:p>
    <w:p w14:paraId="62A0BA0A" w14:textId="1663E5E7" w:rsidR="00052516" w:rsidRDefault="00052516" w:rsidP="00FC3998">
      <w:pPr>
        <w:pStyle w:val="ListParagraph"/>
        <w:ind w:right="720"/>
      </w:pPr>
      <w:r>
        <w:rPr>
          <w:b/>
          <w:bCs/>
        </w:rPr>
        <w:t>Lanier:</w:t>
      </w:r>
      <w:r>
        <w:t xml:space="preserve"> </w:t>
      </w:r>
      <w:r w:rsidRPr="00052516">
        <w:rPr>
          <w:b/>
          <w:bCs/>
        </w:rPr>
        <w:t>Donna</w:t>
      </w:r>
      <w:r>
        <w:t xml:space="preserve">  - Extending deadline</w:t>
      </w:r>
    </w:p>
    <w:p w14:paraId="53F3286E" w14:textId="62ABDEBC" w:rsidR="00052516" w:rsidRDefault="00052516" w:rsidP="00FC3998">
      <w:pPr>
        <w:pStyle w:val="ListParagraph"/>
        <w:ind w:right="720"/>
      </w:pPr>
      <w:r>
        <w:rPr>
          <w:b/>
          <w:bCs/>
        </w:rPr>
        <w:t>W GA :</w:t>
      </w:r>
      <w:r>
        <w:t xml:space="preserve"> </w:t>
      </w:r>
      <w:r w:rsidRPr="00052516">
        <w:rPr>
          <w:b/>
          <w:bCs/>
        </w:rPr>
        <w:t>Kristen</w:t>
      </w:r>
      <w:r>
        <w:t xml:space="preserve"> - Extending deadline</w:t>
      </w:r>
    </w:p>
    <w:p w14:paraId="34222837" w14:textId="3109C4A6" w:rsidR="00052516" w:rsidRPr="00052516" w:rsidRDefault="00052516" w:rsidP="00FC3998">
      <w:pPr>
        <w:pStyle w:val="ListParagraph"/>
        <w:ind w:right="720"/>
        <w:rPr>
          <w:b/>
          <w:bCs/>
        </w:rPr>
      </w:pPr>
      <w:r>
        <w:rPr>
          <w:b/>
          <w:bCs/>
        </w:rPr>
        <w:t>Ogeechee:</w:t>
      </w:r>
      <w:r>
        <w:t xml:space="preserve"> </w:t>
      </w:r>
      <w:r w:rsidRPr="00052516">
        <w:t>Extending deadline.</w:t>
      </w:r>
    </w:p>
    <w:p w14:paraId="45FFAD51" w14:textId="77777777" w:rsidR="002023A6" w:rsidRDefault="002023A6" w:rsidP="002023A6">
      <w:pPr>
        <w:ind w:left="720" w:right="720"/>
        <w:rPr>
          <w:rFonts w:eastAsia="Times New Roman"/>
          <w:b/>
          <w:bCs/>
        </w:rPr>
      </w:pPr>
    </w:p>
    <w:p w14:paraId="38B240A3" w14:textId="72D73B02" w:rsidR="002023A6" w:rsidRPr="002023A6" w:rsidRDefault="002023A6" w:rsidP="002023A6">
      <w:pPr>
        <w:numPr>
          <w:ilvl w:val="0"/>
          <w:numId w:val="1"/>
        </w:numPr>
        <w:ind w:right="720"/>
        <w:rPr>
          <w:rFonts w:eastAsia="Times New Roman"/>
          <w:b/>
          <w:bCs/>
        </w:rPr>
      </w:pPr>
      <w:r w:rsidRPr="002023A6">
        <w:rPr>
          <w:rFonts w:eastAsia="Times New Roman"/>
          <w:b/>
          <w:bCs/>
        </w:rPr>
        <w:t>Other Questions- All</w:t>
      </w:r>
    </w:p>
    <w:p w14:paraId="48B5C660" w14:textId="51477F49" w:rsidR="00654BAB" w:rsidRDefault="00654BAB">
      <w:pPr>
        <w:rPr>
          <w:b/>
          <w:bCs/>
        </w:rPr>
      </w:pPr>
    </w:p>
    <w:p w14:paraId="3EEAF7D9" w14:textId="6C465B12" w:rsidR="00A466EB" w:rsidRDefault="00A466EB" w:rsidP="00052516">
      <w:pPr>
        <w:ind w:left="720"/>
      </w:pPr>
      <w:r w:rsidRPr="00052516">
        <w:t>Hope career grant allocation for truck driving.  Amy Holloway – asked Derek if there has been any discussion with GFSC for any changes?  Per Derek – no, but he and his team will explore.</w:t>
      </w:r>
    </w:p>
    <w:p w14:paraId="6220A857" w14:textId="19E6F38A" w:rsidR="00DB2163" w:rsidRDefault="00DB2163" w:rsidP="00052516">
      <w:pPr>
        <w:ind w:left="720"/>
      </w:pPr>
    </w:p>
    <w:p w14:paraId="4C19B81E" w14:textId="09B1F69B" w:rsidR="00DB2163" w:rsidRPr="00052516" w:rsidRDefault="00DB2163" w:rsidP="00052516">
      <w:pPr>
        <w:ind w:left="720"/>
      </w:pPr>
      <w:r>
        <w:t>Saundra will investigate PSB remote testing and report back to group.</w:t>
      </w:r>
    </w:p>
    <w:sectPr w:rsidR="00DB2163" w:rsidRPr="00052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3B5458"/>
    <w:multiLevelType w:val="hybridMultilevel"/>
    <w:tmpl w:val="7A047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3A6"/>
    <w:rsid w:val="00052516"/>
    <w:rsid w:val="000662FA"/>
    <w:rsid w:val="002023A6"/>
    <w:rsid w:val="00353152"/>
    <w:rsid w:val="00654BAB"/>
    <w:rsid w:val="006A7A3A"/>
    <w:rsid w:val="006B648D"/>
    <w:rsid w:val="00A466EB"/>
    <w:rsid w:val="00DB2163"/>
    <w:rsid w:val="00FC3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43052"/>
  <w15:chartTrackingRefBased/>
  <w15:docId w15:val="{A1D0C068-AB0F-4D4B-B9EF-45107FFC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3A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3A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27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Saundra</dc:creator>
  <cp:keywords/>
  <dc:description/>
  <cp:lastModifiedBy>Conway, Stephen</cp:lastModifiedBy>
  <cp:revision>3</cp:revision>
  <dcterms:created xsi:type="dcterms:W3CDTF">2020-04-06T21:43:00Z</dcterms:created>
  <dcterms:modified xsi:type="dcterms:W3CDTF">2020-04-06T21:53:00Z</dcterms:modified>
</cp:coreProperties>
</file>